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B8" w:rsidRDefault="00DC12B8" w:rsidP="00DC12B8">
      <w:pPr>
        <w:shd w:val="clear" w:color="auto" w:fill="FFFFFF"/>
        <w:spacing w:after="0" w:line="336" w:lineRule="atLeast"/>
        <w:jc w:val="center"/>
        <w:outlineLvl w:val="1"/>
        <w:rPr>
          <w:rFonts w:ascii="Helvetica" w:eastAsia="Times New Roman" w:hAnsi="Helvetica" w:cs="Helvetica"/>
          <w:b/>
          <w:bCs/>
          <w:color w:val="383838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83838"/>
          <w:sz w:val="32"/>
          <w:szCs w:val="32"/>
          <w:lang w:eastAsia="ru-RU"/>
        </w:rPr>
        <w:drawing>
          <wp:inline distT="0" distB="0" distL="0" distR="0">
            <wp:extent cx="5940425" cy="1581174"/>
            <wp:effectExtent l="19050" t="0" r="3175" b="0"/>
            <wp:docPr id="4" name="Рисунок 4" descr="C:\Users\Быкановы\Google Диск\Ярославский экскурсионный центр\3. ОБРАЗЦЫ и БЛАНКИ\4. ПРОЧЕЕ\Шапка для клие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ыкановы\Google Диск\Ярославский экскурсионный центр\3. ОБРАЗЦЫ и БЛАНКИ\4. ПРОЧЕЕ\Шапка для клиент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36" w:rsidRDefault="00F27D36" w:rsidP="00F27D36">
      <w:pPr>
        <w:shd w:val="clear" w:color="auto" w:fill="FFFFFF"/>
        <w:spacing w:after="0" w:line="336" w:lineRule="atLeast"/>
        <w:jc w:val="right"/>
        <w:outlineLvl w:val="1"/>
        <w:rPr>
          <w:rFonts w:ascii="Helvetica" w:eastAsia="Times New Roman" w:hAnsi="Helvetica" w:cs="Helvetica"/>
          <w:bCs/>
          <w:color w:val="383838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УФ№18ЯЭЦ-КО140620</w:t>
      </w:r>
    </w:p>
    <w:p w:rsidR="00DC12B8" w:rsidRDefault="00DC12B8" w:rsidP="00DC12B8">
      <w:pPr>
        <w:shd w:val="clear" w:color="auto" w:fill="FFFFFF"/>
        <w:spacing w:after="0" w:line="336" w:lineRule="atLeast"/>
        <w:jc w:val="center"/>
        <w:outlineLvl w:val="1"/>
        <w:rPr>
          <w:rFonts w:ascii="Helvetica" w:eastAsia="Times New Roman" w:hAnsi="Helvetica" w:cs="Helvetica"/>
          <w:bCs/>
          <w:color w:val="383838"/>
          <w:sz w:val="32"/>
          <w:szCs w:val="32"/>
          <w:lang w:eastAsia="ru-RU"/>
        </w:rPr>
      </w:pPr>
      <w:r w:rsidRPr="00DC12B8">
        <w:rPr>
          <w:rFonts w:ascii="Helvetica" w:eastAsia="Times New Roman" w:hAnsi="Helvetica" w:cs="Helvetica"/>
          <w:bCs/>
          <w:color w:val="383838"/>
          <w:sz w:val="32"/>
          <w:szCs w:val="32"/>
          <w:lang w:eastAsia="ru-RU"/>
        </w:rPr>
        <w:t>Карточка организации</w:t>
      </w:r>
    </w:p>
    <w:p w:rsidR="00DC12B8" w:rsidRPr="00DC12B8" w:rsidRDefault="00DC12B8" w:rsidP="00DC12B8">
      <w:pPr>
        <w:shd w:val="clear" w:color="auto" w:fill="FFFFFF"/>
        <w:spacing w:after="0" w:line="336" w:lineRule="atLeast"/>
        <w:jc w:val="center"/>
        <w:outlineLvl w:val="1"/>
        <w:rPr>
          <w:rFonts w:ascii="Helvetica" w:eastAsia="Times New Roman" w:hAnsi="Helvetica" w:cs="Helvetica"/>
          <w:bCs/>
          <w:color w:val="383838"/>
          <w:sz w:val="32"/>
          <w:szCs w:val="32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0"/>
        <w:gridCol w:w="6190"/>
      </w:tblGrid>
      <w:tr w:rsidR="00CC3AB5" w:rsidRPr="00881FE3" w:rsidTr="00C10D48">
        <w:trPr>
          <w:trHeight w:val="5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 xml:space="preserve">Полное </w:t>
            </w:r>
            <w:r w:rsidR="008B06FF" w:rsidRPr="00C10D48">
              <w:rPr>
                <w:rFonts w:ascii="Arial" w:hAnsi="Arial" w:cs="Arial"/>
                <w:b/>
              </w:rPr>
              <w:t>н</w:t>
            </w:r>
            <w:r w:rsidRPr="00C10D48">
              <w:rPr>
                <w:rFonts w:ascii="Arial" w:hAnsi="Arial" w:cs="Arial"/>
                <w:b/>
              </w:rPr>
              <w:t xml:space="preserve">аименование 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ООО «Ярославский Экскурсионный Центр»</w:t>
            </w:r>
          </w:p>
        </w:tc>
      </w:tr>
      <w:tr w:rsidR="00CC3AB5" w:rsidRPr="00881FE3" w:rsidTr="00C10D48">
        <w:trPr>
          <w:trHeight w:val="5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 xml:space="preserve">Сокращенное </w:t>
            </w:r>
            <w:r w:rsidR="008B06FF" w:rsidRPr="00C10D48">
              <w:rPr>
                <w:rFonts w:ascii="Arial" w:hAnsi="Arial" w:cs="Arial"/>
                <w:b/>
              </w:rPr>
              <w:t>н</w:t>
            </w:r>
            <w:r w:rsidRPr="00C10D48">
              <w:rPr>
                <w:rFonts w:ascii="Arial" w:hAnsi="Arial" w:cs="Arial"/>
                <w:b/>
              </w:rPr>
              <w:t>аименование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ООО «Ярославский Экскурсионный Центр»</w:t>
            </w:r>
          </w:p>
        </w:tc>
      </w:tr>
      <w:tr w:rsidR="00881FE3" w:rsidRPr="00DC12B8" w:rsidTr="00C10D48">
        <w:trPr>
          <w:trHeight w:val="33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ИНН / КПП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7603064649/760301001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Юридический адрес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150065,  г. Ярославль, пр-т Машиностроителей д. 52, оф.38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C10D48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 xml:space="preserve">Фактический и </w:t>
            </w:r>
            <w:r w:rsidR="00C10D48" w:rsidRPr="00C10D48">
              <w:rPr>
                <w:rFonts w:ascii="Arial" w:hAnsi="Arial" w:cs="Arial"/>
                <w:b/>
              </w:rPr>
              <w:t>п</w:t>
            </w:r>
            <w:r w:rsidR="00DC12B8" w:rsidRPr="00C10D48">
              <w:rPr>
                <w:rFonts w:ascii="Arial" w:hAnsi="Arial" w:cs="Arial"/>
                <w:b/>
              </w:rPr>
              <w:t>очтовый адрес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 xml:space="preserve">150001,  г. Ярославль, Московский пр-т д.10/15 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Телефоны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+7(4</w:t>
            </w:r>
            <w:r w:rsidR="00C10D48" w:rsidRPr="00C10D48">
              <w:rPr>
                <w:rFonts w:ascii="Arial" w:hAnsi="Arial" w:cs="Arial"/>
              </w:rPr>
              <w:t>852)78-92-14, 8-800-500-49-35 ,</w:t>
            </w:r>
            <w:r w:rsidRPr="00C10D48">
              <w:rPr>
                <w:rFonts w:ascii="Arial" w:hAnsi="Arial" w:cs="Arial"/>
              </w:rPr>
              <w:t>+7(499)110-30-41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 xml:space="preserve">Официальный сайт </w:t>
            </w:r>
            <w:r w:rsidR="00CC3AB5" w:rsidRPr="00C10D48">
              <w:rPr>
                <w:rFonts w:ascii="Arial" w:hAnsi="Arial" w:cs="Arial"/>
                <w:b/>
              </w:rPr>
              <w:t xml:space="preserve"> </w:t>
            </w:r>
            <w:r w:rsidR="00DC12B8" w:rsidRPr="00C10D48">
              <w:rPr>
                <w:rFonts w:ascii="Arial" w:hAnsi="Arial" w:cs="Arial"/>
                <w:b/>
              </w:rPr>
              <w:t xml:space="preserve"> </w:t>
            </w:r>
            <w:r w:rsidRPr="00C10D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C3AB5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http://экскурсоводы-ярославля.рф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Электронная почта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C3AB5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89206589214@yandex.ru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3710BA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ОКВЭД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79.12 -  Деятельность туроператоров</w:t>
            </w:r>
          </w:p>
        </w:tc>
      </w:tr>
      <w:tr w:rsidR="003710BA" w:rsidRPr="00DC12B8" w:rsidTr="00C10D48">
        <w:trPr>
          <w:trHeight w:val="226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ОКПО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03464792</w:t>
            </w:r>
          </w:p>
        </w:tc>
      </w:tr>
      <w:tr w:rsidR="003710BA" w:rsidRPr="00DC12B8" w:rsidTr="00C10D48">
        <w:trPr>
          <w:trHeight w:val="5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ОГРН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1167627072634</w:t>
            </w:r>
          </w:p>
        </w:tc>
      </w:tr>
      <w:tr w:rsidR="003710BA" w:rsidRPr="00DC12B8" w:rsidTr="00C10D48">
        <w:trPr>
          <w:trHeight w:val="699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Директор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Быканова Юлия Юрьевна</w:t>
            </w:r>
            <w:r w:rsidR="00C10D48">
              <w:rPr>
                <w:rFonts w:ascii="Arial" w:hAnsi="Arial" w:cs="Arial"/>
              </w:rPr>
              <w:t>, действует на основании Устава</w:t>
            </w:r>
            <w:r w:rsidRPr="00C10D48">
              <w:rPr>
                <w:rFonts w:ascii="Arial" w:hAnsi="Arial" w:cs="Arial"/>
              </w:rPr>
              <w:t xml:space="preserve"> </w:t>
            </w:r>
          </w:p>
        </w:tc>
      </w:tr>
      <w:tr w:rsidR="00DC12B8" w:rsidRPr="00881FE3" w:rsidTr="000E2B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C10D48">
            <w:pPr>
              <w:jc w:val="center"/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БАНКОВСКИЕ РЕКВИЗИТЫ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10D4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Банк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821A0" w:rsidRDefault="00D821A0" w:rsidP="003710BA">
            <w:pPr>
              <w:rPr>
                <w:rFonts w:ascii="Arial" w:hAnsi="Arial" w:cs="Arial"/>
              </w:rPr>
            </w:pPr>
            <w:r w:rsidRPr="00D821A0">
              <w:rPr>
                <w:rFonts w:ascii="Arial" w:hAnsi="Arial" w:cs="Arial"/>
                <w:color w:val="1A1919"/>
              </w:rPr>
              <w:t>КАЛУЖСКОЕ ОТДЕЛЕНИЕ N8608 ПАО СБЕРБАНК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10D4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Расчетный счет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10D48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40702810177030022906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Корреспондентский счет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30101810100000000612</w:t>
            </w:r>
          </w:p>
        </w:tc>
      </w:tr>
      <w:tr w:rsidR="00881FE3" w:rsidRPr="00DC12B8" w:rsidTr="00C10D48">
        <w:trPr>
          <w:trHeight w:val="219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БИК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042908612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highlight w:val="yellow"/>
                <w:lang w:eastAsia="ru-RU"/>
              </w:rPr>
            </w:pP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highlight w:val="yellow"/>
                <w:lang w:eastAsia="ru-RU"/>
              </w:rPr>
            </w:pP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highlight w:val="yellow"/>
                <w:lang w:eastAsia="ru-RU"/>
              </w:rPr>
            </w:pPr>
          </w:p>
        </w:tc>
      </w:tr>
    </w:tbl>
    <w:p w:rsidR="00DC588B" w:rsidRDefault="00C61989"/>
    <w:p w:rsidR="003710BA" w:rsidRDefault="003710BA"/>
    <w:p w:rsidR="003710BA" w:rsidRPr="00881FE3" w:rsidRDefault="003710BA"/>
    <w:sectPr w:rsidR="003710BA" w:rsidRPr="00881FE3" w:rsidSect="009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2B8"/>
    <w:rsid w:val="00164215"/>
    <w:rsid w:val="001D2B97"/>
    <w:rsid w:val="002E3FC4"/>
    <w:rsid w:val="003213FC"/>
    <w:rsid w:val="003710BA"/>
    <w:rsid w:val="004E7312"/>
    <w:rsid w:val="00614D74"/>
    <w:rsid w:val="00881FE3"/>
    <w:rsid w:val="008A75B2"/>
    <w:rsid w:val="008B06FF"/>
    <w:rsid w:val="009B4648"/>
    <w:rsid w:val="00B10A30"/>
    <w:rsid w:val="00C10D48"/>
    <w:rsid w:val="00C61989"/>
    <w:rsid w:val="00CC3AB5"/>
    <w:rsid w:val="00D66B7F"/>
    <w:rsid w:val="00D821A0"/>
    <w:rsid w:val="00DC12B8"/>
    <w:rsid w:val="00DD6F66"/>
    <w:rsid w:val="00F2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8"/>
  </w:style>
  <w:style w:type="paragraph" w:styleId="2">
    <w:name w:val="heading 2"/>
    <w:basedOn w:val="a"/>
    <w:link w:val="20"/>
    <w:uiPriority w:val="9"/>
    <w:qFormat/>
    <w:rsid w:val="00DC1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10BA"/>
    <w:pPr>
      <w:spacing w:after="0" w:line="240" w:lineRule="auto"/>
    </w:pPr>
  </w:style>
  <w:style w:type="character" w:customStyle="1" w:styleId="wmi-callto">
    <w:name w:val="wmi-callto"/>
    <w:basedOn w:val="a0"/>
    <w:rsid w:val="0037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Быкановы</dc:creator>
  <cp:lastModifiedBy>Быкановы</cp:lastModifiedBy>
  <cp:revision>2</cp:revision>
  <dcterms:created xsi:type="dcterms:W3CDTF">2020-08-03T11:10:00Z</dcterms:created>
  <dcterms:modified xsi:type="dcterms:W3CDTF">2020-08-03T11:10:00Z</dcterms:modified>
</cp:coreProperties>
</file>